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Alan Steiman Scholarship Application</w:t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In recognition of longtime SIMA member, mentor and friend, the SIMA Foundation’s Alan Steiman Symposium Scholarship is awarded to a first-time Symposium attendee that embodies Steiman’s spirit of camaraderie and his belief that education is essential to success in the snow and ice management industry. Winner(s) will be selected by a judging panel chosen by The SIMA Foundation Scholarship Committee. The winner(s) of the Alan Steiman Symposium Scholarship receive: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full registration (including all special events) to the 27th Annual Snow &amp; Ice Symposium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$500 travel stipend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Complimentary room at host hotel (up to 4 nights) 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b w:val="1"/>
          <w:u w:val="single"/>
          <w:rtl w:val="0"/>
        </w:rPr>
        <w:t xml:space="preserve">Eligibility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Applicants from companies who have never attended a Snow &amp; Ice Symposium will be given higher consideration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59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Company’s annual snow and ice revenue must be under $1 million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questions:</w:t>
      </w:r>
    </w:p>
    <w:p w:rsidR="00000000" w:rsidDel="00000000" w:rsidP="00000000" w:rsidRDefault="00000000" w:rsidRPr="00000000" w14:paraId="0000000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Company: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City/State/Province: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Years worked in the snow and ice management industry: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Company snow revenue for 2023: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Is the company a SIMA member?:</w:t>
        <w:br w:type="textWrapping"/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24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Describe a person who has served as a mentor and the impact that person has had on your life.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What is your favorite thing about working in the snow &amp; ice management industry?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="276" w:lineRule="auto"/>
        <w:ind w:left="720" w:hanging="360"/>
        <w:rPr/>
      </w:pPr>
      <w:r w:rsidDel="00000000" w:rsidR="00000000" w:rsidRPr="00000000">
        <w:rPr>
          <w:rtl w:val="0"/>
        </w:rPr>
        <w:t xml:space="preserve">If selected, describe the impact being able to attend the SIMA Snow &amp; Ice Symposium would have.</w:t>
      </w:r>
      <w:r w:rsidDel="00000000" w:rsidR="00000000" w:rsidRPr="00000000">
        <w:rPr>
          <w:rtl w:val="0"/>
        </w:rPr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Describe your financial need to receive this scholarship. </w:t>
        <w:br w:type="textWrapping"/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